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E43AD" w:rsidRDefault="007E6CF8" w:rsidP="007C64CA">
      <w:pPr>
        <w:rPr>
          <w:rFonts w:asciiTheme="minorHAnsi" w:hAnsiTheme="minorHAnsi" w:cstheme="minorHAnsi"/>
          <w:b/>
        </w:rPr>
      </w:pPr>
    </w:p>
    <w:p w:rsidR="007C64CA" w:rsidRPr="00CE43AD" w:rsidRDefault="007C64CA" w:rsidP="007C64CA">
      <w:pPr>
        <w:rPr>
          <w:rFonts w:asciiTheme="minorHAnsi" w:hAnsiTheme="minorHAnsi" w:cstheme="minorHAnsi"/>
          <w:b/>
        </w:rPr>
      </w:pPr>
    </w:p>
    <w:p w:rsidR="008B66EA" w:rsidRPr="00CE43A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E43A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CE43AD" w:rsidRDefault="00ED528E" w:rsidP="00E23E85">
      <w:pPr>
        <w:rPr>
          <w:rFonts w:asciiTheme="minorHAnsi" w:hAnsiTheme="minorHAnsi" w:cstheme="minorHAnsi"/>
          <w:b/>
        </w:rPr>
      </w:pPr>
    </w:p>
    <w:p w:rsidR="00E23E85" w:rsidRPr="0052750D" w:rsidRDefault="00E23E85" w:rsidP="00E23E85">
      <w:pPr>
        <w:jc w:val="both"/>
        <w:rPr>
          <w:rFonts w:asciiTheme="minorHAnsi" w:hAnsiTheme="minorHAnsi" w:cstheme="minorHAnsi"/>
          <w:b/>
        </w:rPr>
      </w:pPr>
      <w:r w:rsidRPr="0052750D">
        <w:rPr>
          <w:rFonts w:asciiTheme="minorHAnsi" w:hAnsiTheme="minorHAnsi" w:cstheme="minorHAnsi"/>
          <w:b/>
        </w:rPr>
        <w:t>Processo n.</w:t>
      </w:r>
      <w:r w:rsidR="00E67A48" w:rsidRPr="0052750D">
        <w:rPr>
          <w:rFonts w:asciiTheme="minorHAnsi" w:hAnsiTheme="minorHAnsi" w:cstheme="minorHAnsi"/>
          <w:b/>
        </w:rPr>
        <w:t xml:space="preserve"> </w:t>
      </w:r>
      <w:r w:rsidR="002F20F1" w:rsidRPr="0052750D">
        <w:rPr>
          <w:rFonts w:asciiTheme="minorHAnsi" w:hAnsiTheme="minorHAnsi" w:cstheme="minorHAnsi"/>
          <w:b/>
        </w:rPr>
        <w:t xml:space="preserve"> </w:t>
      </w:r>
      <w:r w:rsidR="00CA7576" w:rsidRPr="0052750D">
        <w:rPr>
          <w:rFonts w:asciiTheme="minorHAnsi" w:hAnsiTheme="minorHAnsi" w:cstheme="minorHAnsi"/>
          <w:b/>
        </w:rPr>
        <w:t>713820/2010.</w:t>
      </w:r>
    </w:p>
    <w:p w:rsidR="00E61B94" w:rsidRPr="0052750D" w:rsidRDefault="00E23E85" w:rsidP="00E23E85">
      <w:pPr>
        <w:jc w:val="both"/>
        <w:rPr>
          <w:rFonts w:asciiTheme="minorHAnsi" w:hAnsiTheme="minorHAnsi" w:cstheme="minorHAnsi"/>
          <w:b/>
        </w:rPr>
      </w:pPr>
      <w:r w:rsidRPr="0052750D">
        <w:rPr>
          <w:rFonts w:asciiTheme="minorHAnsi" w:hAnsiTheme="minorHAnsi" w:cstheme="minorHAnsi"/>
          <w:b/>
        </w:rPr>
        <w:t>Recorrente</w:t>
      </w:r>
      <w:r w:rsidR="003C085E" w:rsidRPr="0052750D">
        <w:rPr>
          <w:rFonts w:asciiTheme="minorHAnsi" w:hAnsiTheme="minorHAnsi" w:cstheme="minorHAnsi"/>
          <w:b/>
        </w:rPr>
        <w:t xml:space="preserve"> - </w:t>
      </w:r>
      <w:r w:rsidR="00CA7576" w:rsidRPr="0052750D">
        <w:rPr>
          <w:rFonts w:asciiTheme="minorHAnsi" w:hAnsiTheme="minorHAnsi" w:cstheme="minorHAnsi"/>
          <w:b/>
        </w:rPr>
        <w:t>Cleber Alves Correia</w:t>
      </w:r>
      <w:r w:rsidR="0052750D">
        <w:rPr>
          <w:rFonts w:asciiTheme="minorHAnsi" w:hAnsiTheme="minorHAnsi" w:cstheme="minorHAnsi"/>
          <w:b/>
        </w:rPr>
        <w:t>.</w:t>
      </w:r>
    </w:p>
    <w:p w:rsidR="00E67A48" w:rsidRPr="0052750D" w:rsidRDefault="00CF61C9" w:rsidP="00E67A48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 xml:space="preserve">Auto de Infração n. </w:t>
      </w:r>
      <w:r w:rsidR="0052750D" w:rsidRPr="0052750D">
        <w:rPr>
          <w:rFonts w:asciiTheme="minorHAnsi" w:hAnsiTheme="minorHAnsi" w:cstheme="minorHAnsi"/>
        </w:rPr>
        <w:t>110530, de 08/09/2010.</w:t>
      </w:r>
    </w:p>
    <w:p w:rsidR="0052750D" w:rsidRPr="0052750D" w:rsidRDefault="0052750D" w:rsidP="006B0F87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 xml:space="preserve">Relator – </w:t>
      </w:r>
      <w:proofErr w:type="spellStart"/>
      <w:r w:rsidRPr="0052750D">
        <w:rPr>
          <w:rFonts w:asciiTheme="minorHAnsi" w:hAnsiTheme="minorHAnsi" w:cstheme="minorHAnsi"/>
        </w:rPr>
        <w:t>Edilberto</w:t>
      </w:r>
      <w:proofErr w:type="spellEnd"/>
      <w:r w:rsidRPr="0052750D">
        <w:rPr>
          <w:rFonts w:asciiTheme="minorHAnsi" w:hAnsiTheme="minorHAnsi" w:cstheme="minorHAnsi"/>
        </w:rPr>
        <w:t xml:space="preserve"> Gonçalves de Souza – FETIEMT.</w:t>
      </w:r>
    </w:p>
    <w:p w:rsidR="0052750D" w:rsidRPr="0052750D" w:rsidRDefault="0052750D" w:rsidP="006B0F87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>Procurador - Cleber Alves Correia – CPF n° 832.760.171-72.</w:t>
      </w:r>
    </w:p>
    <w:p w:rsidR="00CF61C9" w:rsidRPr="0052750D" w:rsidRDefault="00E23E85" w:rsidP="006B0F87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>1ª Junta de Julgamento de Recursos.</w:t>
      </w:r>
    </w:p>
    <w:p w:rsidR="007E7750" w:rsidRPr="0052750D" w:rsidRDefault="004B4215" w:rsidP="00F84D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368</w:t>
      </w:r>
      <w:bookmarkStart w:id="0" w:name="_GoBack"/>
      <w:bookmarkEnd w:id="0"/>
      <w:r w:rsidR="00E23E85" w:rsidRPr="0052750D">
        <w:rPr>
          <w:rFonts w:asciiTheme="minorHAnsi" w:hAnsiTheme="minorHAnsi" w:cstheme="minorHAnsi"/>
          <w:b/>
        </w:rPr>
        <w:t>/202</w:t>
      </w:r>
      <w:r w:rsidR="007E6CF8" w:rsidRPr="0052750D">
        <w:rPr>
          <w:rFonts w:asciiTheme="minorHAnsi" w:hAnsiTheme="minorHAnsi" w:cstheme="minorHAnsi"/>
          <w:b/>
        </w:rPr>
        <w:t>1</w:t>
      </w:r>
    </w:p>
    <w:p w:rsidR="00F84D90" w:rsidRPr="0052750D" w:rsidRDefault="00F84D90" w:rsidP="00F84D90">
      <w:pPr>
        <w:jc w:val="center"/>
        <w:rPr>
          <w:rFonts w:asciiTheme="minorHAnsi" w:hAnsiTheme="minorHAnsi" w:cstheme="minorHAnsi"/>
          <w:b/>
        </w:rPr>
      </w:pPr>
    </w:p>
    <w:p w:rsidR="00CF61C9" w:rsidRPr="0052750D" w:rsidRDefault="00CA7576" w:rsidP="00CF61C9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 xml:space="preserve">Auto de Infração n° 110530, de 08/09/2010. Auto de Inspeção n° 128914, de 07/09/2010. Termo de Apreensão n° 106246, de 07/09/2010. Recibo de Doação n° 100578, de 09/09/2010. Relatório Técnico n° 8723962/DRBG/SUAD/2010. Transportar de 15,8 kg de pescado diversos da espécie matrinchã e piau com tamanhos inferiores aos permitidos em desacordo com a lei ambiental vigente conforme o Auto de Inspeção n° 128914. Decisão Administrativa n° 1950/SPA/SEMA/2018, de 06/09/2018 pela homologação do Auto de Infração n. 110530, de 08/09/2010, arbitrando multa de R$ 1.016,00 (mil e dezesseis reais), com fulcro no artigo 35 do Decreto Federal 6514/2008. Requer o recorrente que seja a natureza da ocorrência, e a decisão judicial sobre o assunto, venho requerer a anulação da multa aplicada. </w:t>
      </w:r>
      <w:r w:rsidR="00CB5DDF" w:rsidRPr="0052750D">
        <w:rPr>
          <w:rFonts w:asciiTheme="minorHAnsi" w:hAnsiTheme="minorHAnsi" w:cstheme="minorHAnsi"/>
        </w:rPr>
        <w:t>Recurso provido.</w:t>
      </w:r>
    </w:p>
    <w:p w:rsidR="006B0F87" w:rsidRPr="0052750D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CB5DDF" w:rsidRPr="0052750D" w:rsidRDefault="00270AA2" w:rsidP="00CB5DDF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  <w:color w:val="000000"/>
        </w:rPr>
        <w:t>Vistos, relatados e discu</w:t>
      </w:r>
      <w:r w:rsidR="004D280A" w:rsidRPr="0052750D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52750D">
        <w:rPr>
          <w:rFonts w:asciiTheme="minorHAnsi" w:hAnsiTheme="minorHAnsi" w:cstheme="minorHAnsi"/>
          <w:color w:val="000000"/>
        </w:rPr>
        <w:t>1</w:t>
      </w:r>
      <w:r w:rsidRPr="0052750D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52750D">
        <w:rPr>
          <w:rFonts w:asciiTheme="minorHAnsi" w:hAnsiTheme="minorHAnsi" w:cstheme="minorHAnsi"/>
          <w:color w:val="000000"/>
        </w:rPr>
        <w:t>Recursos</w:t>
      </w:r>
      <w:r w:rsidR="005F61B6" w:rsidRPr="0052750D">
        <w:rPr>
          <w:rFonts w:asciiTheme="minorHAnsi" w:hAnsiTheme="minorHAnsi" w:cstheme="minorHAnsi"/>
          <w:color w:val="000000"/>
        </w:rPr>
        <w:t>,</w:t>
      </w:r>
      <w:r w:rsidR="005F61B6" w:rsidRPr="0052750D">
        <w:rPr>
          <w:rFonts w:asciiTheme="minorHAnsi" w:hAnsiTheme="minorHAnsi" w:cstheme="minorHAnsi"/>
        </w:rPr>
        <w:t xml:space="preserve"> </w:t>
      </w:r>
      <w:r w:rsidR="00CA7576" w:rsidRPr="0052750D">
        <w:rPr>
          <w:rFonts w:asciiTheme="minorHAnsi" w:hAnsiTheme="minorHAnsi" w:cstheme="minorHAnsi"/>
        </w:rPr>
        <w:t xml:space="preserve">por maioria, dar provimento do recurso interposto pelo o recorrente, acolhendo o voto divergente, do representante da SEMA, reconhecendo a prescrição da pretensão punitiva, do Termo de Juntada – AR, 16/09/2010, (fl.10) até a Decisão Administrativa n° 1950/SPA/SEMA/2018, de 06/09/2018, (fl. 25-Versus), ficando o processo paralisado sem decisão administrativa por mais de 5 (cinco) anos, cancelando o Auto de Infração n°110530, de 08/09/2010, e, consequentemente o arquivamento do processo. </w:t>
      </w:r>
    </w:p>
    <w:p w:rsidR="00655CAF" w:rsidRPr="0052750D" w:rsidRDefault="00655CAF" w:rsidP="00655CAF">
      <w:pPr>
        <w:jc w:val="both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>Presentes à votação os seguintes membros: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>Ramilson Luiz Camargo Santiago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da SEMA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 xml:space="preserve">Paulo Marcel </w:t>
      </w:r>
      <w:proofErr w:type="spellStart"/>
      <w:r w:rsidRPr="0052750D">
        <w:rPr>
          <w:rFonts w:asciiTheme="minorHAnsi" w:hAnsiTheme="minorHAnsi" w:cstheme="minorHAnsi"/>
          <w:b/>
          <w:color w:val="000000"/>
        </w:rPr>
        <w:t>Grisoste</w:t>
      </w:r>
      <w:proofErr w:type="spellEnd"/>
      <w:r w:rsidRPr="0052750D">
        <w:rPr>
          <w:rFonts w:asciiTheme="minorHAnsi" w:hAnsiTheme="minorHAnsi" w:cstheme="minorHAnsi"/>
          <w:b/>
          <w:color w:val="000000"/>
        </w:rPr>
        <w:t xml:space="preserve"> S. Barbosa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da AMM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>Edvaldo Belisário dos Santos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da FAMATO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>Rodrigo Gomes Bressane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do GUARDIÕES DA TERRA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52750D">
        <w:rPr>
          <w:rFonts w:asciiTheme="minorHAnsi" w:hAnsiTheme="minorHAnsi" w:cstheme="minorHAnsi"/>
          <w:b/>
          <w:color w:val="000000"/>
        </w:rPr>
        <w:t>Ilvânio</w:t>
      </w:r>
      <w:proofErr w:type="spellEnd"/>
      <w:r w:rsidRPr="0052750D">
        <w:rPr>
          <w:rFonts w:asciiTheme="minorHAnsi" w:hAnsiTheme="minorHAnsi" w:cstheme="minorHAnsi"/>
          <w:b/>
          <w:color w:val="000000"/>
        </w:rPr>
        <w:t xml:space="preserve"> Martins </w:t>
      </w: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da ECOTRÓPICA</w:t>
      </w:r>
    </w:p>
    <w:p w:rsidR="00E61B94" w:rsidRPr="0052750D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E61B94" w:rsidRPr="0052750D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da SEAF</w:t>
      </w:r>
    </w:p>
    <w:p w:rsidR="00E61B94" w:rsidRPr="0052750D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>Yuri Sebastião Arruda Corrêa</w:t>
      </w:r>
    </w:p>
    <w:p w:rsidR="00E61B94" w:rsidRPr="0052750D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52750D">
        <w:rPr>
          <w:rFonts w:asciiTheme="minorHAnsi" w:hAnsiTheme="minorHAnsi" w:cstheme="minorHAnsi"/>
          <w:color w:val="000000"/>
        </w:rPr>
        <w:t>Representante da SEDEC</w:t>
      </w:r>
    </w:p>
    <w:p w:rsidR="00E23E85" w:rsidRPr="0052750D" w:rsidRDefault="00E61B94" w:rsidP="00E23E85">
      <w:pPr>
        <w:spacing w:line="276" w:lineRule="auto"/>
        <w:rPr>
          <w:rFonts w:asciiTheme="minorHAnsi" w:hAnsiTheme="minorHAnsi" w:cstheme="minorHAnsi"/>
        </w:rPr>
      </w:pPr>
      <w:r w:rsidRPr="0052750D">
        <w:rPr>
          <w:rFonts w:asciiTheme="minorHAnsi" w:hAnsiTheme="minorHAnsi" w:cstheme="minorHAnsi"/>
        </w:rPr>
        <w:t>Cuiabá, 17 de novembro</w:t>
      </w:r>
      <w:r w:rsidR="00E23E85" w:rsidRPr="0052750D">
        <w:rPr>
          <w:rFonts w:asciiTheme="minorHAnsi" w:hAnsiTheme="minorHAnsi" w:cstheme="minorHAnsi"/>
        </w:rPr>
        <w:t xml:space="preserve"> de 2021.</w:t>
      </w:r>
    </w:p>
    <w:p w:rsidR="00C85E67" w:rsidRPr="0052750D" w:rsidRDefault="00C85E67" w:rsidP="00E23E85">
      <w:pPr>
        <w:spacing w:line="276" w:lineRule="auto"/>
        <w:rPr>
          <w:rFonts w:asciiTheme="minorHAnsi" w:hAnsiTheme="minorHAnsi" w:cstheme="minorHAnsi"/>
        </w:rPr>
      </w:pPr>
    </w:p>
    <w:p w:rsidR="00E23E85" w:rsidRPr="0052750D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52750D">
        <w:rPr>
          <w:rFonts w:asciiTheme="minorHAnsi" w:hAnsiTheme="minorHAnsi" w:cstheme="minorHAnsi"/>
          <w:b/>
          <w:color w:val="000000"/>
        </w:rPr>
        <w:t>Ramilson Luiz Camargo Santiago</w:t>
      </w:r>
    </w:p>
    <w:p w:rsidR="00805DB0" w:rsidRPr="0052750D" w:rsidRDefault="00E23E85" w:rsidP="0048452D">
      <w:pPr>
        <w:spacing w:line="276" w:lineRule="auto"/>
        <w:rPr>
          <w:rFonts w:asciiTheme="minorHAnsi" w:hAnsiTheme="minorHAnsi" w:cstheme="minorHAnsi"/>
          <w:b/>
        </w:rPr>
      </w:pPr>
      <w:r w:rsidRPr="0052750D">
        <w:rPr>
          <w:rFonts w:asciiTheme="minorHAnsi" w:hAnsiTheme="minorHAnsi" w:cstheme="minorHAnsi"/>
          <w:b/>
        </w:rPr>
        <w:t xml:space="preserve">       Presidente da 1ª J.J.R.</w:t>
      </w:r>
    </w:p>
    <w:sectPr w:rsidR="00805DB0" w:rsidRPr="0052750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4215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0F4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9069-3F4C-48CA-861E-B094187B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2021-11-25T16:53:00Z</dcterms:created>
  <dcterms:modified xsi:type="dcterms:W3CDTF">2021-11-30T17:24:00Z</dcterms:modified>
</cp:coreProperties>
</file>